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C0" w:rsidRDefault="00B42B0A" w:rsidP="002304C0">
      <w:pPr>
        <w:jc w:val="center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A R</w:t>
      </w:r>
      <w:r w:rsidR="002304C0">
        <w:rPr>
          <w:rFonts w:ascii="Arial" w:hAnsi="Arial" w:cs="Arial"/>
          <w:sz w:val="23"/>
          <w:szCs w:val="23"/>
          <w:shd w:val="clear" w:color="auto" w:fill="FFFFFF"/>
        </w:rPr>
        <w:t xml:space="preserve">ocky Road </w:t>
      </w:r>
    </w:p>
    <w:p w:rsidR="002304C0" w:rsidRDefault="002304C0" w:rsidP="002304C0">
      <w:pPr>
        <w:jc w:val="center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By Margaret Atwood</w:t>
      </w:r>
    </w:p>
    <w:p w:rsidR="002304C0" w:rsidRDefault="002304C0" w:rsidP="002304C0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t>The plot</w:t>
      </w:r>
    </w:p>
    <w:p w:rsidR="001247CB" w:rsidRDefault="006063E4" w:rsidP="006063E4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The story takes place at the Kinnear’s estate on Richmond Hill the date was November 21</w:t>
      </w:r>
      <w:r w:rsidRPr="006063E4">
        <w:rPr>
          <w:rFonts w:ascii="Arial" w:hAnsi="Arial" w:cs="Arial"/>
          <w:sz w:val="23"/>
          <w:szCs w:val="23"/>
          <w:shd w:val="clear" w:color="auto" w:fill="FFFFFF"/>
          <w:vertAlign w:val="superscript"/>
        </w:rPr>
        <w:t>st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1843, the mood of this story was more of a tragic story trapped within a </w:t>
      </w:r>
      <w:r w:rsidR="00154397">
        <w:rPr>
          <w:rFonts w:ascii="Arial" w:hAnsi="Arial" w:cs="Arial"/>
          <w:sz w:val="23"/>
          <w:szCs w:val="23"/>
          <w:shd w:val="clear" w:color="auto" w:fill="FFFFFF"/>
        </w:rPr>
        <w:t xml:space="preserve">vicious </w:t>
      </w:r>
      <w:r>
        <w:rPr>
          <w:rFonts w:ascii="Arial" w:hAnsi="Arial" w:cs="Arial"/>
          <w:sz w:val="23"/>
          <w:szCs w:val="23"/>
          <w:shd w:val="clear" w:color="auto" w:fill="FFFFFF"/>
        </w:rPr>
        <w:t>love triangle.</w:t>
      </w:r>
      <w:r w:rsidR="00154397">
        <w:rPr>
          <w:rFonts w:ascii="Arial" w:hAnsi="Arial" w:cs="Arial"/>
          <w:sz w:val="23"/>
          <w:szCs w:val="23"/>
          <w:shd w:val="clear" w:color="auto" w:fill="FFFFFF"/>
        </w:rPr>
        <w:t xml:space="preserve">  The narrative tale about </w:t>
      </w:r>
      <w:r w:rsidR="001247CB">
        <w:rPr>
          <w:rFonts w:ascii="Arial" w:hAnsi="Arial" w:cs="Arial"/>
          <w:sz w:val="23"/>
          <w:szCs w:val="23"/>
          <w:shd w:val="clear" w:color="auto" w:fill="FFFFFF"/>
        </w:rPr>
        <w:t xml:space="preserve">two people in love and how with their jealousy of one man’s money leads them to killing him and his true love.  Only steering there life into a bitter ending with death and imprisonment.  </w:t>
      </w:r>
    </w:p>
    <w:p w:rsidR="006063E4" w:rsidRPr="006063E4" w:rsidRDefault="001247CB" w:rsidP="006063E4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The writer was very good at jumping back and forth from person to person setting up the unfortunate events </w:t>
      </w:r>
      <w:r w:rsidR="00964170">
        <w:rPr>
          <w:rFonts w:ascii="Arial" w:hAnsi="Arial" w:cs="Arial"/>
          <w:sz w:val="23"/>
          <w:szCs w:val="23"/>
          <w:shd w:val="clear" w:color="auto" w:fill="FFFFFF"/>
        </w:rPr>
        <w:t>to come in this story</w:t>
      </w:r>
      <w:r>
        <w:rPr>
          <w:rFonts w:ascii="Arial" w:hAnsi="Arial" w:cs="Arial"/>
          <w:sz w:val="23"/>
          <w:szCs w:val="23"/>
          <w:shd w:val="clear" w:color="auto" w:fill="FFFFFF"/>
        </w:rPr>
        <w:t>.</w:t>
      </w:r>
      <w:r w:rsidR="00964170">
        <w:rPr>
          <w:rFonts w:ascii="Arial" w:hAnsi="Arial" w:cs="Arial"/>
          <w:sz w:val="23"/>
          <w:szCs w:val="23"/>
          <w:shd w:val="clear" w:color="auto" w:fill="FFFFFF"/>
        </w:rPr>
        <w:t xml:space="preserve">  Almost giving you the illusion that you’re in the story just watching what’s going on from afar like a neighbour or something.</w:t>
      </w:r>
      <w:r w:rsidR="004F23B4">
        <w:rPr>
          <w:rFonts w:ascii="Arial" w:hAnsi="Arial" w:cs="Arial"/>
          <w:sz w:val="23"/>
          <w:szCs w:val="23"/>
          <w:shd w:val="clear" w:color="auto" w:fill="FFFFFF"/>
        </w:rPr>
        <w:t xml:space="preserve">  </w:t>
      </w:r>
      <w:r w:rsidR="006063E4">
        <w:rPr>
          <w:rFonts w:ascii="Arial" w:hAnsi="Arial" w:cs="Arial"/>
          <w:sz w:val="23"/>
          <w:szCs w:val="23"/>
          <w:shd w:val="clear" w:color="auto" w:fill="FFFFFF"/>
        </w:rPr>
        <w:t xml:space="preserve">     </w:t>
      </w:r>
    </w:p>
    <w:p w:rsidR="002304C0" w:rsidRDefault="002304C0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t>2) Type of conflict</w:t>
      </w:r>
    </w:p>
    <w:p w:rsidR="004F23B4" w:rsidRDefault="002304C0" w:rsidP="004F23B4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External Conflict</w:t>
      </w:r>
    </w:p>
    <w:p w:rsidR="002304C0" w:rsidRDefault="002304C0" w:rsidP="004F23B4">
      <w:pPr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t>3) Type of character</w:t>
      </w:r>
    </w:p>
    <w:p w:rsidR="000A04A1" w:rsidRDefault="000A04A1" w:rsidP="000A04A1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Thomas Kinnear – Gentleman (Main Character)</w:t>
      </w:r>
    </w:p>
    <w:p w:rsidR="000A04A1" w:rsidRDefault="000A04A1" w:rsidP="000A04A1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Nancy Montgomery – Bossy (Lover or Thomas)</w:t>
      </w:r>
    </w:p>
    <w:p w:rsidR="000A04A1" w:rsidRDefault="000A04A1" w:rsidP="000A04A1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James McDermott – Sneaky (Minion)</w:t>
      </w:r>
    </w:p>
    <w:p w:rsidR="000A04A1" w:rsidRDefault="000A04A1" w:rsidP="000A04A1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Grace Marks – Devious (Master Mind)</w:t>
      </w:r>
    </w:p>
    <w:p w:rsidR="002304C0" w:rsidRDefault="002304C0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br/>
        <w:t>4) Point of view</w:t>
      </w:r>
    </w:p>
    <w:p w:rsidR="002304C0" w:rsidRDefault="002304C0" w:rsidP="002304C0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You think as you’re reading this short story that the person who is telling you about it is a character, when I quite think it is a Narrator, </w:t>
      </w:r>
      <w:r w:rsidR="00B8103E">
        <w:rPr>
          <w:rFonts w:ascii="Arial" w:hAnsi="Arial" w:cs="Arial"/>
          <w:sz w:val="23"/>
          <w:szCs w:val="23"/>
          <w:shd w:val="clear" w:color="auto" w:fill="FFFFFF"/>
        </w:rPr>
        <w:t>because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at the end of the book he talks about Grace as a narrator would</w:t>
      </w:r>
      <w:r w:rsidR="006F0863">
        <w:rPr>
          <w:rFonts w:ascii="Arial" w:hAnsi="Arial" w:cs="Arial"/>
          <w:sz w:val="23"/>
          <w:szCs w:val="23"/>
          <w:shd w:val="clear" w:color="auto" w:fill="FFFFFF"/>
        </w:rPr>
        <w:t>.  Also the option is</w:t>
      </w:r>
      <w:r w:rsidR="00B8103E">
        <w:rPr>
          <w:rFonts w:ascii="Arial" w:hAnsi="Arial" w:cs="Arial"/>
          <w:sz w:val="23"/>
          <w:szCs w:val="23"/>
          <w:shd w:val="clear" w:color="auto" w:fill="FFFFFF"/>
        </w:rPr>
        <w:t xml:space="preserve"> they are speaking about themselves in the 1</w:t>
      </w:r>
      <w:r w:rsidR="00B8103E" w:rsidRPr="00B8103E">
        <w:rPr>
          <w:rFonts w:ascii="Arial" w:hAnsi="Arial" w:cs="Arial"/>
          <w:sz w:val="23"/>
          <w:szCs w:val="23"/>
          <w:shd w:val="clear" w:color="auto" w:fill="FFFFFF"/>
          <w:vertAlign w:val="superscript"/>
        </w:rPr>
        <w:t>st</w:t>
      </w:r>
      <w:r w:rsidR="00B8103E">
        <w:rPr>
          <w:rFonts w:ascii="Arial" w:hAnsi="Arial" w:cs="Arial"/>
          <w:sz w:val="23"/>
          <w:szCs w:val="23"/>
          <w:shd w:val="clear" w:color="auto" w:fill="FFFFFF"/>
        </w:rPr>
        <w:t xml:space="preserve"> person, not as a character but as all the characters.  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</w:p>
    <w:p w:rsidR="002304C0" w:rsidRDefault="002304C0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br/>
        <w:t>5) Symbolism (if there is any)</w:t>
      </w:r>
    </w:p>
    <w:p w:rsidR="00B8103E" w:rsidRDefault="00B8103E" w:rsidP="00B8103E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(Page 15) From Nancy’s grave there grew a rose, </w:t>
      </w:r>
      <w:r w:rsidR="00154397">
        <w:rPr>
          <w:rFonts w:ascii="Arial" w:hAnsi="Arial" w:cs="Arial"/>
          <w:szCs w:val="23"/>
          <w:shd w:val="clear" w:color="auto" w:fill="FFFFFF"/>
        </w:rPr>
        <w:t>and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from Thomas Kinnear’s a </w:t>
      </w:r>
      <w:r w:rsidR="00964170">
        <w:rPr>
          <w:rFonts w:ascii="Arial" w:hAnsi="Arial" w:cs="Arial"/>
          <w:sz w:val="23"/>
          <w:szCs w:val="23"/>
          <w:shd w:val="clear" w:color="auto" w:fill="FFFFFF"/>
        </w:rPr>
        <w:t>vine;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154397">
        <w:rPr>
          <w:rFonts w:ascii="Arial" w:hAnsi="Arial" w:cs="Arial"/>
          <w:sz w:val="23"/>
          <w:szCs w:val="23"/>
          <w:shd w:val="clear" w:color="auto" w:fill="FFFFFF"/>
        </w:rPr>
        <w:t>they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grew so high they intertwined, </w:t>
      </w:r>
      <w:r w:rsidR="00154397">
        <w:rPr>
          <w:rFonts w:ascii="Arial" w:hAnsi="Arial" w:cs="Arial"/>
          <w:sz w:val="23"/>
          <w:szCs w:val="23"/>
          <w:shd w:val="clear" w:color="auto" w:fill="FFFFFF"/>
        </w:rPr>
        <w:t>and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thus these two were joined.  </w:t>
      </w:r>
    </w:p>
    <w:p w:rsidR="00B8103E" w:rsidRDefault="00B8103E" w:rsidP="00B8103E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The symbolism of this paragraph above is that even though Nancy and Thomas are dead, together the two of them will be forever joined in heaven.</w:t>
      </w:r>
    </w:p>
    <w:p w:rsidR="00A36BF6" w:rsidRDefault="00A36BF6" w:rsidP="00B8103E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lastRenderedPageBreak/>
        <w:t>(Page 15) At her Redeemer’s throne she’ll stand, And she’ll be cured of woe, And He her bloodied hands will wash, And she’ll be white as snow.</w:t>
      </w:r>
    </w:p>
    <w:p w:rsidR="00A36BF6" w:rsidRDefault="00A36BF6" w:rsidP="00B8103E">
      <w:pPr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This symbolism is referring to Jesus Christ and how if Grace would ask for God’s forgiveness for what she has done then she will be “As white as snow</w:t>
      </w:r>
      <w:r w:rsidR="006F0863">
        <w:rPr>
          <w:rFonts w:ascii="Arial" w:hAnsi="Arial" w:cs="Arial"/>
          <w:sz w:val="23"/>
          <w:szCs w:val="23"/>
          <w:shd w:val="clear" w:color="auto" w:fill="FFFFFF"/>
        </w:rPr>
        <w:t>“and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be </w:t>
      </w:r>
      <w:r w:rsidR="006F0863">
        <w:rPr>
          <w:rFonts w:ascii="Arial" w:hAnsi="Arial" w:cs="Arial"/>
          <w:sz w:val="23"/>
          <w:szCs w:val="23"/>
          <w:shd w:val="clear" w:color="auto" w:fill="FFFFFF"/>
        </w:rPr>
        <w:t>able to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go into the heavens for eternal happiness. </w:t>
      </w:r>
    </w:p>
    <w:p w:rsidR="002304C0" w:rsidRDefault="002304C0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br/>
        <w:t>6) The theme</w:t>
      </w:r>
    </w:p>
    <w:p w:rsidR="000A04A1" w:rsidRDefault="000A04A1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The theme of this story is all around the murders of Nancy Montgomery and Thomas Kinnear’s and about the fall of the culprits James McDermott and Grace Marks. </w:t>
      </w:r>
    </w:p>
    <w:p w:rsidR="00244B18" w:rsidRDefault="002304C0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 w:rsidRPr="002304C0">
        <w:rPr>
          <w:rFonts w:ascii="Arial" w:hAnsi="Arial" w:cs="Arial"/>
          <w:sz w:val="23"/>
          <w:szCs w:val="23"/>
          <w:shd w:val="clear" w:color="auto" w:fill="FFFFFF"/>
        </w:rPr>
        <w:t>7) Journal entry - how can you identify with the story?</w:t>
      </w:r>
    </w:p>
    <w:p w:rsidR="006F0863" w:rsidRDefault="006F0863" w:rsidP="002304C0">
      <w:pPr>
        <w:ind w:left="36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     I can’t really relate to this story, but I understand why they killed Thomas and Nancy.  I think they wanted the money and wanted to live a happy life together not being the “hands” or “Maids” of Thomas Kinnear’s.  From the angles read in the story, I considered that they wanted to have their own people to work for them; instead it didn’t work out like that in the story...  </w:t>
      </w:r>
    </w:p>
    <w:sectPr w:rsidR="006F0863" w:rsidSect="00244B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0DA2"/>
    <w:multiLevelType w:val="hybridMultilevel"/>
    <w:tmpl w:val="6CFA194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304C0"/>
    <w:rsid w:val="00084FE6"/>
    <w:rsid w:val="000A04A1"/>
    <w:rsid w:val="001247CB"/>
    <w:rsid w:val="001341CF"/>
    <w:rsid w:val="00154397"/>
    <w:rsid w:val="002304C0"/>
    <w:rsid w:val="00244B18"/>
    <w:rsid w:val="003A5A8B"/>
    <w:rsid w:val="004F23B4"/>
    <w:rsid w:val="006063E4"/>
    <w:rsid w:val="006F0863"/>
    <w:rsid w:val="00964170"/>
    <w:rsid w:val="00A36BF6"/>
    <w:rsid w:val="00B42B0A"/>
    <w:rsid w:val="00B8103E"/>
    <w:rsid w:val="00CB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4C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29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2010-03-17T17:38:00Z</dcterms:created>
  <dcterms:modified xsi:type="dcterms:W3CDTF">2010-05-04T17:17:00Z</dcterms:modified>
</cp:coreProperties>
</file>